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21" w:rsidRPr="00A06121" w:rsidRDefault="00A06121" w:rsidP="0012314B">
      <w:pPr>
        <w:jc w:val="center"/>
        <w:rPr>
          <w:b/>
          <w:u w:val="single"/>
        </w:rPr>
      </w:pPr>
    </w:p>
    <w:p w:rsidR="0012314B" w:rsidRDefault="0012314B" w:rsidP="0012314B">
      <w:pPr>
        <w:jc w:val="center"/>
        <w:rPr>
          <w:lang w:eastAsia="ru-RU"/>
        </w:rPr>
      </w:pPr>
      <w:r>
        <w:t xml:space="preserve">РОССИЙСКАЯ   ФЕДЕРАЦИЯ </w:t>
      </w:r>
    </w:p>
    <w:p w:rsidR="0012314B" w:rsidRDefault="0012314B" w:rsidP="0012314B">
      <w:pPr>
        <w:jc w:val="center"/>
      </w:pPr>
      <w:r>
        <w:t>БРЯНСКАЯ  ОБЛАСТЬ</w:t>
      </w:r>
    </w:p>
    <w:p w:rsidR="0012314B" w:rsidRDefault="0012314B" w:rsidP="0012314B">
      <w:pPr>
        <w:jc w:val="center"/>
      </w:pPr>
      <w:r>
        <w:t>УНЕЧСКИЙ  РАЙОН</w:t>
      </w:r>
    </w:p>
    <w:p w:rsidR="0012314B" w:rsidRDefault="0012314B" w:rsidP="0012314B">
      <w:pPr>
        <w:jc w:val="center"/>
      </w:pPr>
      <w:r>
        <w:t>ИВАЙТЕНСКИЙ СЕЛЬСКИЙ СОВЕТ НАРОДНЫХ ДЕПУТАТОВ</w:t>
      </w:r>
    </w:p>
    <w:p w:rsidR="0012314B" w:rsidRDefault="0012314B" w:rsidP="0012314B">
      <w:bookmarkStart w:id="0" w:name="_GoBack"/>
      <w:bookmarkEnd w:id="0"/>
    </w:p>
    <w:p w:rsidR="0012314B" w:rsidRDefault="0012314B" w:rsidP="0012314B">
      <w:pPr>
        <w:jc w:val="center"/>
        <w:rPr>
          <w:b/>
        </w:rPr>
      </w:pPr>
      <w:r>
        <w:rPr>
          <w:b/>
        </w:rPr>
        <w:t>РЕШЕНИЕ</w:t>
      </w:r>
    </w:p>
    <w:p w:rsidR="0012314B" w:rsidRDefault="0012314B" w:rsidP="0012314B"/>
    <w:p w:rsidR="0012314B" w:rsidRDefault="0012314B" w:rsidP="0012314B">
      <w:pPr>
        <w:tabs>
          <w:tab w:val="left" w:pos="1080"/>
        </w:tabs>
        <w:rPr>
          <w:b/>
        </w:rPr>
      </w:pPr>
      <w:r>
        <w:rPr>
          <w:b/>
        </w:rPr>
        <w:t xml:space="preserve">от  </w:t>
      </w:r>
      <w:r w:rsidR="00AA541A">
        <w:rPr>
          <w:b/>
        </w:rPr>
        <w:t>«_</w:t>
      </w:r>
      <w:r w:rsidR="00E1310A">
        <w:rPr>
          <w:b/>
        </w:rPr>
        <w:t>20</w:t>
      </w:r>
      <w:r w:rsidR="00AA541A">
        <w:rPr>
          <w:b/>
        </w:rPr>
        <w:t>_»__</w:t>
      </w:r>
      <w:r w:rsidR="00E1310A">
        <w:rPr>
          <w:b/>
        </w:rPr>
        <w:t>05</w:t>
      </w:r>
      <w:r w:rsidR="00AA541A">
        <w:rPr>
          <w:b/>
        </w:rPr>
        <w:t xml:space="preserve">__2025 </w:t>
      </w:r>
      <w:r>
        <w:rPr>
          <w:b/>
        </w:rPr>
        <w:t xml:space="preserve">г. № </w:t>
      </w:r>
      <w:r w:rsidR="00E1310A">
        <w:rPr>
          <w:b/>
        </w:rPr>
        <w:t>5-33</w:t>
      </w:r>
    </w:p>
    <w:p w:rsidR="0012314B" w:rsidRDefault="0012314B" w:rsidP="0012314B">
      <w:pPr>
        <w:tabs>
          <w:tab w:val="left" w:pos="2280"/>
        </w:tabs>
        <w:rPr>
          <w:b/>
        </w:rPr>
      </w:pPr>
      <w:r>
        <w:rPr>
          <w:b/>
        </w:rPr>
        <w:t>д.Н.Ивайтенки</w:t>
      </w:r>
      <w:r>
        <w:rPr>
          <w:b/>
        </w:rPr>
        <w:tab/>
      </w:r>
    </w:p>
    <w:p w:rsidR="0012314B" w:rsidRDefault="0012314B" w:rsidP="0012314B">
      <w:pPr>
        <w:rPr>
          <w:b/>
          <w:bCs/>
          <w:color w:val="000000"/>
        </w:rPr>
      </w:pPr>
    </w:p>
    <w:p w:rsidR="0012314B" w:rsidRDefault="0012314B" w:rsidP="0012314B">
      <w:pPr>
        <w:ind w:right="4252"/>
        <w:jc w:val="both"/>
        <w:rPr>
          <w:bCs/>
          <w:color w:val="000000"/>
        </w:rPr>
      </w:pPr>
      <w:r>
        <w:rPr>
          <w:bCs/>
          <w:color w:val="000000"/>
        </w:rPr>
        <w:t xml:space="preserve">О </w:t>
      </w:r>
      <w:r w:rsidR="00AA541A">
        <w:rPr>
          <w:bCs/>
          <w:color w:val="000000"/>
        </w:rPr>
        <w:t xml:space="preserve"> внесении измене</w:t>
      </w:r>
      <w:r w:rsidR="006D5A81">
        <w:rPr>
          <w:bCs/>
          <w:color w:val="000000"/>
        </w:rPr>
        <w:t>ний  и дополнений в решение № 4-</w:t>
      </w:r>
      <w:r w:rsidR="00AA541A">
        <w:rPr>
          <w:bCs/>
          <w:color w:val="000000"/>
        </w:rPr>
        <w:t xml:space="preserve">75 от 21.04.2022г. «Об </w:t>
      </w:r>
      <w:r>
        <w:rPr>
          <w:bCs/>
          <w:color w:val="000000"/>
        </w:rPr>
        <w:t>утверждении Положения о муниципальном контроле в сфере благоустройства на территории Ивайтенского сельского поселения Унечского муниципального района  Брянской области».</w:t>
      </w:r>
    </w:p>
    <w:p w:rsidR="0012314B" w:rsidRDefault="0012314B" w:rsidP="0012314B">
      <w:pPr>
        <w:shd w:val="clear" w:color="auto" w:fill="FFFFFF"/>
        <w:ind w:firstLine="567"/>
        <w:jc w:val="both"/>
        <w:rPr>
          <w:b/>
          <w:color w:val="000000"/>
        </w:rPr>
      </w:pPr>
    </w:p>
    <w:p w:rsidR="0012314B" w:rsidRDefault="0012314B" w:rsidP="00DA0BCC">
      <w:pPr>
        <w:shd w:val="clear" w:color="auto" w:fill="FFFFFF"/>
        <w:ind w:firstLine="567"/>
        <w:rPr>
          <w:b/>
          <w:color w:val="000000"/>
        </w:rPr>
      </w:pPr>
    </w:p>
    <w:p w:rsidR="0012314B" w:rsidRDefault="0012314B" w:rsidP="00DA0BCC">
      <w:pPr>
        <w:shd w:val="clear" w:color="auto" w:fill="FFFFFF"/>
        <w:ind w:firstLine="709"/>
        <w:jc w:val="both"/>
      </w:pPr>
      <w:r>
        <w:rPr>
          <w:color w:val="000000"/>
        </w:rPr>
        <w:t>В соответствии с пунктом 19 части 1 статьи 14</w:t>
      </w:r>
      <w:r>
        <w:rPr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>, Федеральным законом от 31.07.2020 г. № 248-ФЗ «О государственном контроле (надзоре) и муниципальном контроле в Российской Федерации», Уставом</w:t>
      </w:r>
      <w:r>
        <w:t>Ивайтенского сельского поселения,</w:t>
      </w:r>
      <w:r w:rsidR="00AA541A">
        <w:t xml:space="preserve"> на основании протеста прокуратуры Унечского района Брянской области</w:t>
      </w:r>
      <w:r w:rsidR="005620DE">
        <w:t xml:space="preserve"> от 19.03.2025 г. №42-2025,</w:t>
      </w:r>
      <w:r>
        <w:t>Ивайтенский сельский Совет народных депутатов</w:t>
      </w:r>
    </w:p>
    <w:p w:rsidR="0012314B" w:rsidRDefault="0012314B" w:rsidP="00DA0BCC">
      <w:pPr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12314B" w:rsidRDefault="0012314B" w:rsidP="00DA0BCC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5620DE">
        <w:rPr>
          <w:color w:val="000000"/>
        </w:rPr>
        <w:t>Внести  следующие изменения и дополнения в решение</w:t>
      </w:r>
      <w:r w:rsidR="006D5A81">
        <w:rPr>
          <w:bCs/>
          <w:color w:val="000000"/>
        </w:rPr>
        <w:t>№ 4-</w:t>
      </w:r>
      <w:r w:rsidR="005620DE">
        <w:rPr>
          <w:bCs/>
          <w:color w:val="000000"/>
        </w:rPr>
        <w:t>75 от 21.04.2022г. «Об утверждении Положения о муниципальном контроле в сфере благоустройства на территории Ивайтенского сельского поселения Унечского муниципального района  Брянской области».</w:t>
      </w:r>
    </w:p>
    <w:p w:rsidR="0012314B" w:rsidRPr="005620DE" w:rsidRDefault="005620DE" w:rsidP="00DA0BCC">
      <w:pPr>
        <w:shd w:val="clear" w:color="auto" w:fill="FFFFFF"/>
        <w:jc w:val="both"/>
        <w:rPr>
          <w:b/>
          <w:color w:val="000000"/>
        </w:rPr>
      </w:pPr>
      <w:r w:rsidRPr="005620DE">
        <w:rPr>
          <w:b/>
        </w:rPr>
        <w:t xml:space="preserve">            1.1. п.3.4. положения изложить в следующей редакции:</w:t>
      </w:r>
    </w:p>
    <w:p w:rsidR="005620DE" w:rsidRPr="005620DE" w:rsidRDefault="005620DE" w:rsidP="00DA0B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20DE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Pr="005620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Решение контрольного (надзорного) органа о проведении контрольного (надзорного) мероприятия, предусматривающего взаимодействие с контролируемым лицом,  принимается при наличии достоверной информации:</w:t>
      </w:r>
      <w:r w:rsidRPr="005620D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5620DE" w:rsidRPr="005620DE" w:rsidRDefault="005620DE" w:rsidP="00DA0BCC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 </w:t>
      </w:r>
      <w:hyperlink r:id="rId6" w:history="1">
        <w:r w:rsidRPr="005620DE">
          <w:rPr>
            <w:color w:val="1A0DAB"/>
            <w:u w:val="single"/>
            <w:lang w:eastAsia="ru-RU"/>
          </w:rPr>
          <w:t>Кодексом</w:t>
        </w:r>
      </w:hyperlink>
      <w:r w:rsidRPr="005620DE">
        <w:rPr>
          <w:color w:val="000000"/>
          <w:lang w:eastAsia="ru-RU"/>
        </w:rPr>
        <w:t> Российской Федерации об административных правонарушениях;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 xml:space="preserve"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</w:t>
      </w:r>
      <w:r w:rsidRPr="005620DE">
        <w:rPr>
          <w:color w:val="000000"/>
          <w:lang w:eastAsia="ru-RU"/>
        </w:rPr>
        <w:lastRenderedPageBreak/>
        <w:t>национального библиотечного фонда, влекущего их полную или частичную утрату, либо о возникновении угрозы причинения такого вреда;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3.4.1. Решение контрольного (надзорного) органа о проведении контрольного (надзорного) мероприятия принимается также: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1) при возникновении чрезвычайных ситуаций природного и (или) техногенного характера, эпидемий, эпизоотий;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2) при поступлении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осуществляющих оперативно-разыскную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 органов, должностных лиц, уполномоченных рассматривать дела об административных правонарушениях;</w:t>
      </w:r>
    </w:p>
    <w:p w:rsidR="005620DE" w:rsidRPr="005620DE" w:rsidRDefault="005620DE" w:rsidP="00DA0BCC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(надзора);</w:t>
      </w:r>
    </w:p>
    <w:p w:rsidR="005620DE" w:rsidRPr="005620DE" w:rsidRDefault="005620DE" w:rsidP="00DA0BCC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4) при поступлении от работников обращений (заявлений)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месяца, - в рамках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5) при установлении факта распространения (предоставления) в сети "Интернет" баз данных (их части), содержащих персональные данные, - в рамках федерального государственного контроля (надзора) за обработкой персональных данных;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6) при поступлении информации о нарушении обязательных требований, предусмотренных </w:t>
      </w:r>
      <w:hyperlink r:id="rId7" w:anchor="dst100336" w:history="1">
        <w:r w:rsidRPr="005620DE">
          <w:rPr>
            <w:color w:val="1A0DAB"/>
            <w:u w:val="single"/>
            <w:lang w:eastAsia="ru-RU"/>
          </w:rPr>
          <w:t>статьей 20</w:t>
        </w:r>
      </w:hyperlink>
      <w:r w:rsidRPr="005620DE">
        <w:rPr>
          <w:color w:val="000000"/>
          <w:lang w:eastAsia="ru-RU"/>
        </w:rPr>
        <w:t> Федерального закона от 23 февраля 2013 года N 15-ФЗ "Об охране здоровья граждан от воздействия окружающего табачного дыма, последствий потребления табака или потребления никотинсодержащей продукции", </w:t>
      </w:r>
      <w:hyperlink r:id="rId8" w:anchor="dst100839" w:history="1">
        <w:r w:rsidRPr="005620DE">
          <w:rPr>
            <w:color w:val="1A0DAB"/>
            <w:u w:val="single"/>
            <w:lang w:eastAsia="ru-RU"/>
          </w:rPr>
          <w:t>подпунктом 11 пункта 2 статьи 16</w:t>
        </w:r>
      </w:hyperlink>
      <w:r w:rsidRPr="005620DE">
        <w:rPr>
          <w:color w:val="000000"/>
          <w:lang w:eastAsia="ru-RU"/>
        </w:rPr>
        <w:t> Федерального закона от 22 ноября 1995 года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продукции".</w:t>
      </w:r>
    </w:p>
    <w:p w:rsid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3.4.2. В случаях, предусмотренных </w:t>
      </w:r>
      <w:hyperlink r:id="rId9" w:anchor="dst101425" w:history="1">
        <w:r w:rsidRPr="005620DE">
          <w:rPr>
            <w:color w:val="1A0DAB"/>
            <w:u w:val="single"/>
            <w:lang w:eastAsia="ru-RU"/>
          </w:rPr>
          <w:t>пунктами 2</w:t>
        </w:r>
      </w:hyperlink>
      <w:r w:rsidRPr="005620DE">
        <w:rPr>
          <w:color w:val="000000"/>
          <w:lang w:eastAsia="ru-RU"/>
        </w:rPr>
        <w:t> и </w:t>
      </w:r>
      <w:hyperlink r:id="rId10" w:anchor="dst101426" w:history="1">
        <w:r w:rsidRPr="005620DE">
          <w:rPr>
            <w:color w:val="1A0DAB"/>
            <w:u w:val="single"/>
            <w:lang w:eastAsia="ru-RU"/>
          </w:rPr>
          <w:t>3 части 3.4.1</w:t>
        </w:r>
      </w:hyperlink>
      <w:r w:rsidRPr="005620DE">
        <w:rPr>
          <w:color w:val="000000"/>
          <w:lang w:eastAsia="ru-RU"/>
        </w:rPr>
        <w:t xml:space="preserve"> настоящей статьи, контрольное (надзорное) мероприятие проводится без согласования с органами </w:t>
      </w:r>
      <w:r w:rsidRPr="005620DE">
        <w:rPr>
          <w:color w:val="000000"/>
          <w:lang w:eastAsia="ru-RU"/>
        </w:rPr>
        <w:lastRenderedPageBreak/>
        <w:t>прокуратуры с извещением об этом в течение двадцати четырех часов органа прокуратуры по месту нахождения объекта контроля.</w:t>
      </w:r>
    </w:p>
    <w:p w:rsidR="005620DE" w:rsidRPr="00EE3986" w:rsidRDefault="00EE3986" w:rsidP="00DA0BCC">
      <w:pPr>
        <w:shd w:val="clear" w:color="auto" w:fill="FFFFFF"/>
        <w:suppressAutoHyphens w:val="0"/>
        <w:spacing w:before="210"/>
        <w:ind w:firstLine="540"/>
        <w:jc w:val="both"/>
        <w:rPr>
          <w:b/>
          <w:color w:val="000000"/>
          <w:lang w:eastAsia="ru-RU"/>
        </w:rPr>
      </w:pPr>
      <w:r w:rsidRPr="00EE3986">
        <w:rPr>
          <w:b/>
          <w:color w:val="000000"/>
          <w:lang w:eastAsia="ru-RU"/>
        </w:rPr>
        <w:t>1.2. пункт 3.10. положения изложить в следующей редакции:</w:t>
      </w:r>
    </w:p>
    <w:p w:rsidR="00EE3986" w:rsidRDefault="00EE3986" w:rsidP="00DA0BCC">
      <w:pPr>
        <w:pStyle w:val="a8"/>
        <w:shd w:val="clear" w:color="auto" w:fill="FFFFFF"/>
        <w:spacing w:before="210"/>
        <w:ind w:firstLine="540"/>
        <w:jc w:val="both"/>
        <w:rPr>
          <w:color w:val="000000"/>
          <w:sz w:val="30"/>
          <w:szCs w:val="30"/>
          <w:shd w:val="clear" w:color="auto" w:fill="FFFFFF"/>
        </w:rPr>
      </w:pPr>
      <w:r w:rsidRPr="00EE3986">
        <w:rPr>
          <w:color w:val="000000"/>
        </w:rPr>
        <w:t>3.10.</w:t>
      </w:r>
      <w:r w:rsidRPr="00EE3986">
        <w:rPr>
          <w:color w:val="000000"/>
          <w:lang w:eastAsia="ru-RU"/>
        </w:rPr>
        <w:t xml:space="preserve"> 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 </w:t>
      </w:r>
      <w:hyperlink r:id="rId11" w:anchor="dst100229" w:history="1">
        <w:r w:rsidRPr="00EE3986">
          <w:rPr>
            <w:color w:val="1A0DAB"/>
            <w:u w:val="single"/>
            <w:lang w:eastAsia="ru-RU"/>
          </w:rPr>
          <w:t>частями 4</w:t>
        </w:r>
      </w:hyperlink>
      <w:r w:rsidRPr="00EE3986">
        <w:rPr>
          <w:color w:val="000000"/>
          <w:lang w:eastAsia="ru-RU"/>
        </w:rPr>
        <w:t> и </w:t>
      </w:r>
      <w:hyperlink r:id="rId12" w:anchor="dst100230" w:history="1">
        <w:r w:rsidRPr="00EE3986">
          <w:rPr>
            <w:color w:val="1A0DAB"/>
            <w:u w:val="single"/>
            <w:lang w:eastAsia="ru-RU"/>
          </w:rPr>
          <w:t>5 статьи 21</w:t>
        </w:r>
      </w:hyperlink>
      <w:r w:rsidRPr="00EE3986">
        <w:rPr>
          <w:color w:val="000000"/>
          <w:lang w:eastAsia="ru-RU"/>
        </w:rPr>
        <w:t xml:space="preserve">  Федерального закона № 248 -ФЗ от 31.07. 2020 г.. 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 взаимодействие с контролируемым лицом, при этом </w:t>
      </w:r>
      <w:r w:rsidRPr="00EE3986">
        <w:rPr>
          <w:color w:val="000000"/>
          <w:shd w:val="clear" w:color="auto" w:fill="FFFFFF"/>
        </w:rPr>
        <w:t>уполномоченное должностное лицо контрольного (надзорного) органа вправе не позднее трех месяцев с даты составления акта о невозможности проведения контрольного (надзорного) мероприятия принять решение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прокуратуры</w:t>
      </w:r>
      <w:r>
        <w:rPr>
          <w:color w:val="000000"/>
          <w:sz w:val="30"/>
          <w:szCs w:val="30"/>
          <w:shd w:val="clear" w:color="auto" w:fill="FFFFFF"/>
        </w:rPr>
        <w:t>.</w:t>
      </w:r>
    </w:p>
    <w:p w:rsidR="00A06121" w:rsidRPr="00A06121" w:rsidRDefault="00A06121" w:rsidP="00EE3986">
      <w:pPr>
        <w:pStyle w:val="a8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 w:rsidRPr="00A06121">
        <w:rPr>
          <w:color w:val="000000"/>
          <w:lang w:eastAsia="ru-RU"/>
        </w:rPr>
        <w:t>2. Решение опубликовать (обнародовать ) согласно Устава Ивайтенского сельского поселения.</w:t>
      </w:r>
    </w:p>
    <w:p w:rsidR="00A06121" w:rsidRPr="00A06121" w:rsidRDefault="00A06121" w:rsidP="00EE3986">
      <w:pPr>
        <w:pStyle w:val="a8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 w:rsidRPr="00A06121">
        <w:rPr>
          <w:color w:val="000000"/>
          <w:lang w:eastAsia="ru-RU"/>
        </w:rPr>
        <w:t>3.    Настоящее решение вступает в силу после официального обнародования.</w:t>
      </w:r>
    </w:p>
    <w:p w:rsidR="0012314B" w:rsidRDefault="0012314B" w:rsidP="0012314B">
      <w:pPr>
        <w:shd w:val="clear" w:color="auto" w:fill="FFFFFF"/>
        <w:jc w:val="both"/>
        <w:rPr>
          <w:color w:val="000000"/>
        </w:rPr>
      </w:pPr>
    </w:p>
    <w:p w:rsidR="0012314B" w:rsidRDefault="0012314B" w:rsidP="0012314B">
      <w:pPr>
        <w:ind w:left="567"/>
        <w:jc w:val="both"/>
        <w:rPr>
          <w:color w:val="000000"/>
        </w:rPr>
      </w:pPr>
      <w:r>
        <w:rPr>
          <w:color w:val="000000"/>
        </w:rPr>
        <w:t>Глава Ивайтенского</w:t>
      </w:r>
    </w:p>
    <w:p w:rsidR="0012314B" w:rsidRDefault="0012314B" w:rsidP="0012314B">
      <w:pPr>
        <w:tabs>
          <w:tab w:val="left" w:pos="567"/>
        </w:tabs>
        <w:ind w:left="567"/>
        <w:rPr>
          <w:color w:val="000000"/>
        </w:rPr>
      </w:pPr>
      <w:r>
        <w:rPr>
          <w:color w:val="000000"/>
        </w:rPr>
        <w:t>сельского  поселения</w:t>
      </w:r>
      <w:r w:rsidR="006D5A81">
        <w:rPr>
          <w:color w:val="000000"/>
        </w:rPr>
        <w:t xml:space="preserve">                                                               </w:t>
      </w:r>
      <w:r>
        <w:rPr>
          <w:color w:val="000000"/>
        </w:rPr>
        <w:t>Т.Н.Табунова</w:t>
      </w: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sectPr w:rsidR="0012314B" w:rsidSect="0025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01F03"/>
    <w:multiLevelType w:val="multilevel"/>
    <w:tmpl w:val="CE32D0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224276DC"/>
    <w:multiLevelType w:val="hybridMultilevel"/>
    <w:tmpl w:val="AFEED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598B"/>
    <w:rsid w:val="000001E5"/>
    <w:rsid w:val="00017CE5"/>
    <w:rsid w:val="0003170D"/>
    <w:rsid w:val="00037F27"/>
    <w:rsid w:val="000409EB"/>
    <w:rsid w:val="00087060"/>
    <w:rsid w:val="000A5F62"/>
    <w:rsid w:val="000B598B"/>
    <w:rsid w:val="000E29F2"/>
    <w:rsid w:val="0012314B"/>
    <w:rsid w:val="001274AF"/>
    <w:rsid w:val="00140EB2"/>
    <w:rsid w:val="001563CE"/>
    <w:rsid w:val="001863E5"/>
    <w:rsid w:val="001A120B"/>
    <w:rsid w:val="001A4BB6"/>
    <w:rsid w:val="001D18AE"/>
    <w:rsid w:val="00213A90"/>
    <w:rsid w:val="00215680"/>
    <w:rsid w:val="002507BD"/>
    <w:rsid w:val="00253B0B"/>
    <w:rsid w:val="00272702"/>
    <w:rsid w:val="00283335"/>
    <w:rsid w:val="00283A1C"/>
    <w:rsid w:val="00283AD0"/>
    <w:rsid w:val="002931F6"/>
    <w:rsid w:val="002A312E"/>
    <w:rsid w:val="002D2FFF"/>
    <w:rsid w:val="002E5E77"/>
    <w:rsid w:val="00301F69"/>
    <w:rsid w:val="00315F77"/>
    <w:rsid w:val="003430A9"/>
    <w:rsid w:val="003512BC"/>
    <w:rsid w:val="00364A6A"/>
    <w:rsid w:val="00372608"/>
    <w:rsid w:val="00390217"/>
    <w:rsid w:val="003E586B"/>
    <w:rsid w:val="003F1BD6"/>
    <w:rsid w:val="003F5C58"/>
    <w:rsid w:val="00400737"/>
    <w:rsid w:val="0041597A"/>
    <w:rsid w:val="0042007B"/>
    <w:rsid w:val="00474A60"/>
    <w:rsid w:val="00491D18"/>
    <w:rsid w:val="004A1636"/>
    <w:rsid w:val="004D1A80"/>
    <w:rsid w:val="00516821"/>
    <w:rsid w:val="005544D9"/>
    <w:rsid w:val="005548D4"/>
    <w:rsid w:val="005620DE"/>
    <w:rsid w:val="00590A74"/>
    <w:rsid w:val="005B1650"/>
    <w:rsid w:val="005B2CB1"/>
    <w:rsid w:val="005C6AA8"/>
    <w:rsid w:val="005D0ABA"/>
    <w:rsid w:val="005D2058"/>
    <w:rsid w:val="005D4702"/>
    <w:rsid w:val="00602660"/>
    <w:rsid w:val="00621F2F"/>
    <w:rsid w:val="006408C2"/>
    <w:rsid w:val="00640BC5"/>
    <w:rsid w:val="00695383"/>
    <w:rsid w:val="006A420F"/>
    <w:rsid w:val="006A6EF6"/>
    <w:rsid w:val="006D5A81"/>
    <w:rsid w:val="006D7468"/>
    <w:rsid w:val="00701FC7"/>
    <w:rsid w:val="007321F3"/>
    <w:rsid w:val="00737969"/>
    <w:rsid w:val="007519D0"/>
    <w:rsid w:val="00753AAD"/>
    <w:rsid w:val="00765D60"/>
    <w:rsid w:val="00776B2D"/>
    <w:rsid w:val="007A5CB6"/>
    <w:rsid w:val="007B0D06"/>
    <w:rsid w:val="00817651"/>
    <w:rsid w:val="00836628"/>
    <w:rsid w:val="008603E8"/>
    <w:rsid w:val="00874FD0"/>
    <w:rsid w:val="008C3AF3"/>
    <w:rsid w:val="008F1CF3"/>
    <w:rsid w:val="00917D7B"/>
    <w:rsid w:val="009321EA"/>
    <w:rsid w:val="00940D75"/>
    <w:rsid w:val="00956C7C"/>
    <w:rsid w:val="009702C7"/>
    <w:rsid w:val="00972EC5"/>
    <w:rsid w:val="00976EC9"/>
    <w:rsid w:val="0098653F"/>
    <w:rsid w:val="00986907"/>
    <w:rsid w:val="009A0522"/>
    <w:rsid w:val="009A31BB"/>
    <w:rsid w:val="009A3859"/>
    <w:rsid w:val="009A4B04"/>
    <w:rsid w:val="009B7988"/>
    <w:rsid w:val="009E0AA3"/>
    <w:rsid w:val="00A06121"/>
    <w:rsid w:val="00A26575"/>
    <w:rsid w:val="00A332A9"/>
    <w:rsid w:val="00A332B9"/>
    <w:rsid w:val="00A416D4"/>
    <w:rsid w:val="00A65DBF"/>
    <w:rsid w:val="00A71670"/>
    <w:rsid w:val="00AA541A"/>
    <w:rsid w:val="00AC60E5"/>
    <w:rsid w:val="00B5604D"/>
    <w:rsid w:val="00B729BA"/>
    <w:rsid w:val="00BC500D"/>
    <w:rsid w:val="00BC5BC2"/>
    <w:rsid w:val="00BC724C"/>
    <w:rsid w:val="00C2263C"/>
    <w:rsid w:val="00C508B9"/>
    <w:rsid w:val="00CD10D8"/>
    <w:rsid w:val="00D0261A"/>
    <w:rsid w:val="00D77A98"/>
    <w:rsid w:val="00D900EE"/>
    <w:rsid w:val="00DA0BCC"/>
    <w:rsid w:val="00DA2CE4"/>
    <w:rsid w:val="00DB4479"/>
    <w:rsid w:val="00DE1050"/>
    <w:rsid w:val="00DF29D9"/>
    <w:rsid w:val="00E07E2F"/>
    <w:rsid w:val="00E1310A"/>
    <w:rsid w:val="00E14A7C"/>
    <w:rsid w:val="00E45E70"/>
    <w:rsid w:val="00E635C1"/>
    <w:rsid w:val="00E955C5"/>
    <w:rsid w:val="00EA64C9"/>
    <w:rsid w:val="00EB3D60"/>
    <w:rsid w:val="00EB6966"/>
    <w:rsid w:val="00EC3116"/>
    <w:rsid w:val="00EE3986"/>
    <w:rsid w:val="00EF2CB6"/>
    <w:rsid w:val="00EF4F40"/>
    <w:rsid w:val="00F1627C"/>
    <w:rsid w:val="00F60E20"/>
    <w:rsid w:val="00F64040"/>
    <w:rsid w:val="00F917DD"/>
    <w:rsid w:val="00F9599D"/>
    <w:rsid w:val="00FD221B"/>
    <w:rsid w:val="00FD4BAF"/>
    <w:rsid w:val="00FD6C2F"/>
    <w:rsid w:val="00FD7670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9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98B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DA2CE4"/>
    <w:pPr>
      <w:ind w:left="720"/>
      <w:contextualSpacing/>
    </w:pPr>
  </w:style>
  <w:style w:type="table" w:styleId="a6">
    <w:name w:val="Table Grid"/>
    <w:basedOn w:val="a1"/>
    <w:uiPriority w:val="59"/>
    <w:rsid w:val="00FD6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701FC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1FC7"/>
    <w:pPr>
      <w:widowControl w:val="0"/>
      <w:shd w:val="clear" w:color="auto" w:fill="FFFFFF"/>
      <w:suppressAutoHyphens w:val="0"/>
      <w:spacing w:after="600" w:line="313" w:lineRule="exact"/>
      <w:jc w:val="both"/>
    </w:pPr>
    <w:rPr>
      <w:rFonts w:eastAsiaTheme="minorHAnsi"/>
      <w:sz w:val="28"/>
      <w:szCs w:val="28"/>
      <w:lang w:eastAsia="en-US"/>
    </w:rPr>
  </w:style>
  <w:style w:type="character" w:styleId="a7">
    <w:name w:val="Hyperlink"/>
    <w:basedOn w:val="a0"/>
    <w:uiPriority w:val="99"/>
    <w:semiHidden/>
    <w:unhideWhenUsed/>
    <w:rsid w:val="00C508B9"/>
    <w:rPr>
      <w:color w:val="0000FF"/>
      <w:u w:val="single"/>
    </w:rPr>
  </w:style>
  <w:style w:type="paragraph" w:customStyle="1" w:styleId="Standard">
    <w:name w:val="Standard"/>
    <w:rsid w:val="00C508B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1">
    <w:name w:val="Body Text 2"/>
    <w:basedOn w:val="a"/>
    <w:link w:val="22"/>
    <w:semiHidden/>
    <w:unhideWhenUsed/>
    <w:rsid w:val="0012314B"/>
    <w:pPr>
      <w:suppressAutoHyphens w:val="0"/>
      <w:spacing w:after="120" w:line="480" w:lineRule="auto"/>
    </w:pPr>
    <w:rPr>
      <w:rFonts w:eastAsia="Calibri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2314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314B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12314B"/>
    <w:pPr>
      <w:suppressAutoHyphens w:val="0"/>
      <w:ind w:firstLine="720"/>
      <w:jc w:val="both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1">
    <w:name w:val="Без интервала1"/>
    <w:rsid w:val="0012314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10">
    <w:name w:val="Абзац списка1"/>
    <w:basedOn w:val="a"/>
    <w:rsid w:val="0012314B"/>
    <w:pPr>
      <w:suppressAutoHyphens w:val="0"/>
      <w:ind w:left="720"/>
      <w:contextualSpacing/>
    </w:pPr>
    <w:rPr>
      <w:rFonts w:eastAsia="Calibri"/>
      <w:lang w:eastAsia="ru-RU"/>
    </w:rPr>
  </w:style>
  <w:style w:type="paragraph" w:customStyle="1" w:styleId="TableContents">
    <w:name w:val="Table Contents"/>
    <w:basedOn w:val="Standard"/>
    <w:rsid w:val="0012314B"/>
    <w:pPr>
      <w:widowControl/>
      <w:suppressLineNumbers/>
    </w:pPr>
    <w:rPr>
      <w:rFonts w:ascii="Liberation Serif" w:eastAsia="SimSun" w:hAnsi="Liberation Serif" w:cs="Mangal"/>
      <w:lang w:val="en-US" w:eastAsia="zh-CN" w:bidi="hi-IN"/>
    </w:rPr>
  </w:style>
  <w:style w:type="paragraph" w:customStyle="1" w:styleId="ConsPlusTitle">
    <w:name w:val="ConsPlusTitle"/>
    <w:rsid w:val="001231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917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83210/d3618b9062472ca3182811e431fa7d71b532e447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482713/382b0b5ae542851db6ce836ce3bac60c5d44ef4b/" TargetMode="External"/><Relationship Id="rId12" Type="http://schemas.openxmlformats.org/officeDocument/2006/relationships/hyperlink" Target="https://www.consultant.ru/document/cons_doc_LAW_495001/32c85b9806aabee8de4a1e9e0bb0830f45a4a55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83238/" TargetMode="External"/><Relationship Id="rId11" Type="http://schemas.openxmlformats.org/officeDocument/2006/relationships/hyperlink" Target="https://www.consultant.ru/document/cons_doc_LAW_495001/32c85b9806aabee8de4a1e9e0bb0830f45a4a551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95001/a5788fc7916097eb3c0ddbdc2b399ff3fe5849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95001/a5788fc7916097eb3c0ddbdc2b399ff3fe58497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8C3A5-C467-456C-9E3F-487FF17D5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1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107</cp:revision>
  <cp:lastPrinted>2025-04-10T08:02:00Z</cp:lastPrinted>
  <dcterms:created xsi:type="dcterms:W3CDTF">2018-11-28T13:11:00Z</dcterms:created>
  <dcterms:modified xsi:type="dcterms:W3CDTF">2025-05-23T11:50:00Z</dcterms:modified>
</cp:coreProperties>
</file>